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14:paraId="64226E42" w14:textId="77777777" w:rsidTr="00DA65AB">
        <w:trPr>
          <w:trHeight w:hRule="exact" w:val="113"/>
        </w:trPr>
        <w:tc>
          <w:tcPr>
            <w:tcW w:w="9583" w:type="dxa"/>
            <w:tcBorders>
              <w:top w:val="single" w:sz="4" w:space="0" w:color="000000"/>
              <w:left w:val="nil"/>
              <w:bottom w:val="nil"/>
              <w:right w:val="nil"/>
            </w:tcBorders>
          </w:tcPr>
          <w:p w14:paraId="00374A1A" w14:textId="77777777" w:rsidR="00D9435B" w:rsidRPr="002E5375" w:rsidRDefault="00D9435B" w:rsidP="00196D5B">
            <w:pPr>
              <w:tabs>
                <w:tab w:val="left" w:pos="1701"/>
              </w:tabs>
              <w:rPr>
                <w:rFonts w:cs="Arial"/>
                <w:b/>
                <w:color w:val="0000FF"/>
                <w:sz w:val="16"/>
                <w:szCs w:val="16"/>
              </w:rPr>
            </w:pPr>
          </w:p>
        </w:tc>
      </w:tr>
    </w:tbl>
    <w:p w14:paraId="06206EBF" w14:textId="69C91950" w:rsidR="0038355E" w:rsidRDefault="0038355E" w:rsidP="0038355E">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S5-2362</w:t>
      </w:r>
      <w:r w:rsidR="00A1534F">
        <w:rPr>
          <w:b/>
          <w:i/>
          <w:noProof/>
          <w:sz w:val="28"/>
        </w:rPr>
        <w:t>31</w:t>
      </w:r>
    </w:p>
    <w:p w14:paraId="254554DA" w14:textId="77777777" w:rsidR="0038355E" w:rsidRDefault="0038355E" w:rsidP="0038355E">
      <w:pPr>
        <w:pStyle w:val="CRCoverPage"/>
        <w:tabs>
          <w:tab w:val="right" w:pos="9639"/>
        </w:tabs>
        <w:spacing w:after="0"/>
        <w:rPr>
          <w:sz w:val="22"/>
          <w:szCs w:val="22"/>
        </w:rPr>
      </w:pPr>
      <w:r>
        <w:rPr>
          <w:sz w:val="24"/>
        </w:rPr>
        <w:t>Xiamen, China, 9 - 13 October 2023</w:t>
      </w:r>
    </w:p>
    <w:p w14:paraId="6FD50343" w14:textId="77777777" w:rsidR="0038355E" w:rsidRPr="00FB3E36" w:rsidRDefault="0038355E" w:rsidP="0038355E">
      <w:pPr>
        <w:keepNext/>
        <w:pBdr>
          <w:bottom w:val="single" w:sz="4" w:space="1" w:color="auto"/>
        </w:pBdr>
        <w:tabs>
          <w:tab w:val="right" w:pos="9639"/>
        </w:tabs>
        <w:outlineLvl w:val="0"/>
        <w:rPr>
          <w:rFonts w:ascii="Arial" w:hAnsi="Arial" w:cs="Arial"/>
          <w:b/>
          <w:bCs/>
        </w:rPr>
      </w:pPr>
    </w:p>
    <w:p w14:paraId="59EB19E6" w14:textId="3D587A89" w:rsidR="0038355E" w:rsidRDefault="0038355E" w:rsidP="0038355E">
      <w:pPr>
        <w:keepNext/>
        <w:tabs>
          <w:tab w:val="left" w:pos="2127"/>
        </w:tabs>
        <w:ind w:left="2126" w:hanging="2126"/>
        <w:outlineLvl w:val="0"/>
        <w:rPr>
          <w:rFonts w:ascii="Arial" w:hAnsi="Arial"/>
          <w:b/>
        </w:rPr>
      </w:pPr>
      <w:r>
        <w:rPr>
          <w:rFonts w:ascii="Arial" w:hAnsi="Arial"/>
          <w:b/>
        </w:rPr>
        <w:t>Source:</w:t>
      </w:r>
      <w:r>
        <w:rPr>
          <w:rFonts w:ascii="Arial" w:hAnsi="Arial"/>
          <w:b/>
        </w:rPr>
        <w:tab/>
        <w:t>ETSI ISG SAI</w:t>
      </w:r>
    </w:p>
    <w:p w14:paraId="2B4D7070" w14:textId="235B65E4" w:rsidR="0038355E" w:rsidRDefault="0038355E" w:rsidP="0038355E">
      <w:pPr>
        <w:snapToGrid w:val="0"/>
        <w:rPr>
          <w:rFonts w:ascii="Arial" w:hAnsi="Arial"/>
          <w:b/>
        </w:rPr>
      </w:pPr>
      <w:r>
        <w:rPr>
          <w:rFonts w:ascii="Arial" w:hAnsi="Arial" w:cs="Arial"/>
          <w:b/>
        </w:rPr>
        <w:t>Title:</w:t>
      </w:r>
      <w:r>
        <w:rPr>
          <w:rFonts w:ascii="Arial" w:hAnsi="Arial" w:cs="Arial"/>
          <w:b/>
        </w:rPr>
        <w:tab/>
      </w:r>
      <w:r w:rsidRPr="0038355E">
        <w:rPr>
          <w:rFonts w:ascii="Arial" w:hAnsi="Arial"/>
          <w:b/>
        </w:rPr>
        <w:t>LS to SA, SA3 and SA5 on potential collaboration between 3GPP SA3/SA5 and ETSI SAI ISG</w:t>
      </w:r>
    </w:p>
    <w:p w14:paraId="54DF3108" w14:textId="77777777" w:rsidR="0038355E" w:rsidRDefault="0038355E" w:rsidP="0038355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E63473C" w14:textId="41505AA5" w:rsidR="00216D13" w:rsidRPr="00C034E4" w:rsidRDefault="0038355E" w:rsidP="0038355E">
      <w:pPr>
        <w:rPr>
          <w:rFonts w:ascii="Arial" w:hAnsi="Arial" w:cs="Arial"/>
          <w:b/>
          <w:bCs/>
        </w:rPr>
      </w:pPr>
      <w:r w:rsidRPr="00C034E4">
        <w:rPr>
          <w:b/>
          <w:bCs/>
        </w:rPr>
        <w:t xml:space="preserve">Agenda Item: </w:t>
      </w:r>
      <w:r w:rsidR="00C034E4" w:rsidRPr="00C034E4">
        <w:rPr>
          <w:b/>
          <w:bCs/>
        </w:rPr>
        <w:t>5.3</w:t>
      </w:r>
    </w:p>
    <w:p w14:paraId="2E4249BE" w14:textId="77777777" w:rsidR="00C36762" w:rsidRDefault="00C36762" w:rsidP="007833A7">
      <w:pPr>
        <w:rPr>
          <w:rFonts w:ascii="Arial" w:hAnsi="Arial" w:cs="Arial"/>
        </w:rPr>
      </w:pPr>
    </w:p>
    <w:p w14:paraId="530559B3" w14:textId="77777777" w:rsidR="00C36762" w:rsidRDefault="00C36762"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5C2BAAF" w14:textId="77777777" w:rsidTr="007F05C7">
        <w:trPr>
          <w:trHeight w:val="137"/>
        </w:trPr>
        <w:tc>
          <w:tcPr>
            <w:tcW w:w="9782" w:type="dxa"/>
            <w:gridSpan w:val="3"/>
            <w:tcBorders>
              <w:top w:val="nil"/>
              <w:left w:val="nil"/>
              <w:bottom w:val="single" w:sz="4" w:space="0" w:color="auto"/>
              <w:right w:val="nil"/>
            </w:tcBorders>
          </w:tcPr>
          <w:p w14:paraId="71B0C6AC"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01E12" w:rsidRPr="00DE4DB9" w14:paraId="5353BD26" w14:textId="77777777" w:rsidTr="007F05C7">
        <w:tc>
          <w:tcPr>
            <w:tcW w:w="2152" w:type="dxa"/>
            <w:gridSpan w:val="2"/>
            <w:tcBorders>
              <w:top w:val="single" w:sz="4" w:space="0" w:color="auto"/>
              <w:left w:val="nil"/>
              <w:bottom w:val="nil"/>
              <w:right w:val="nil"/>
            </w:tcBorders>
          </w:tcPr>
          <w:p w14:paraId="3A808B57" w14:textId="77777777" w:rsidR="00C01E12" w:rsidRPr="00DE4DB9" w:rsidRDefault="00C01E12" w:rsidP="00C01E1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06E522F" w14:textId="314A9C8F" w:rsidR="00C01E12" w:rsidRPr="00DE4DB9" w:rsidRDefault="00C01E12" w:rsidP="00C01E12">
            <w:pPr>
              <w:ind w:left="57"/>
              <w:rPr>
                <w:rFonts w:ascii="Arial" w:hAnsi="Arial" w:cs="Arial"/>
                <w:sz w:val="36"/>
                <w:szCs w:val="24"/>
              </w:rPr>
            </w:pPr>
            <w:r w:rsidRPr="006042E5">
              <w:rPr>
                <w:rFonts w:ascii="Arial" w:eastAsia="Arial" w:hAnsi="Arial" w:cs="Arial"/>
                <w:sz w:val="36"/>
              </w:rPr>
              <w:t>LS to SA</w:t>
            </w:r>
            <w:r w:rsidR="00C35409">
              <w:rPr>
                <w:rFonts w:ascii="Arial" w:eastAsia="Arial" w:hAnsi="Arial" w:cs="Arial"/>
                <w:sz w:val="36"/>
              </w:rPr>
              <w:t xml:space="preserve">, </w:t>
            </w:r>
            <w:r w:rsidRPr="006042E5">
              <w:rPr>
                <w:rFonts w:ascii="Arial" w:eastAsia="Arial" w:hAnsi="Arial" w:cs="Arial"/>
                <w:sz w:val="36"/>
              </w:rPr>
              <w:t>SA3</w:t>
            </w:r>
            <w:r w:rsidR="00C35409">
              <w:rPr>
                <w:rFonts w:ascii="Arial" w:eastAsia="Arial" w:hAnsi="Arial" w:cs="Arial"/>
                <w:sz w:val="36"/>
              </w:rPr>
              <w:t xml:space="preserve"> and SA5</w:t>
            </w:r>
            <w:r w:rsidRPr="006042E5">
              <w:rPr>
                <w:rFonts w:ascii="Arial" w:eastAsia="Arial" w:hAnsi="Arial" w:cs="Arial"/>
                <w:sz w:val="36"/>
              </w:rPr>
              <w:t xml:space="preserve"> on potential collaboration between 3GPP SA3</w:t>
            </w:r>
            <w:r w:rsidR="00C35409">
              <w:rPr>
                <w:rFonts w:ascii="Arial" w:eastAsia="Arial" w:hAnsi="Arial" w:cs="Arial"/>
                <w:sz w:val="36"/>
              </w:rPr>
              <w:t>/SA5</w:t>
            </w:r>
            <w:r w:rsidRPr="006042E5">
              <w:rPr>
                <w:rFonts w:ascii="Arial" w:eastAsia="Arial" w:hAnsi="Arial" w:cs="Arial"/>
                <w:sz w:val="36"/>
              </w:rPr>
              <w:t xml:space="preserve"> and ETSI SAI ISG</w:t>
            </w:r>
          </w:p>
        </w:tc>
      </w:tr>
      <w:tr w:rsidR="00C01E12" w:rsidRPr="002A36EA" w14:paraId="5B3E6696" w14:textId="77777777" w:rsidTr="007F05C7">
        <w:tc>
          <w:tcPr>
            <w:tcW w:w="2152" w:type="dxa"/>
            <w:gridSpan w:val="2"/>
            <w:tcBorders>
              <w:top w:val="nil"/>
              <w:left w:val="nil"/>
              <w:bottom w:val="nil"/>
              <w:right w:val="nil"/>
            </w:tcBorders>
          </w:tcPr>
          <w:p w14:paraId="4E8C402F" w14:textId="77777777" w:rsidR="00C01E12" w:rsidRPr="00911477" w:rsidRDefault="00C01E12" w:rsidP="00C01E1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75871BB2" w14:textId="4EBC4581" w:rsidR="00C01E12" w:rsidRPr="00911477" w:rsidRDefault="00C01E12" w:rsidP="00C01E12">
            <w:pPr>
              <w:ind w:left="57"/>
              <w:rPr>
                <w:rFonts w:ascii="Arial" w:hAnsi="Arial" w:cs="Arial"/>
              </w:rPr>
            </w:pPr>
            <w:r>
              <w:rPr>
                <w:rFonts w:ascii="Arial" w:eastAsia="Arial" w:hAnsi="Arial" w:cs="Arial"/>
              </w:rPr>
              <w:t xml:space="preserve"> </w:t>
            </w:r>
            <w:r w:rsidR="004D5F91">
              <w:rPr>
                <w:rFonts w:ascii="Arial" w:eastAsia="Arial" w:hAnsi="Arial" w:cs="Arial"/>
              </w:rPr>
              <w:t>18</w:t>
            </w:r>
            <w:r>
              <w:rPr>
                <w:rFonts w:ascii="Arial" w:eastAsia="Arial" w:hAnsi="Arial" w:cs="Arial"/>
              </w:rPr>
              <w:t xml:space="preserve">th </w:t>
            </w:r>
            <w:r w:rsidR="004D5F91">
              <w:rPr>
                <w:rFonts w:ascii="Arial" w:eastAsia="Arial" w:hAnsi="Arial" w:cs="Arial"/>
              </w:rPr>
              <w:t>September</w:t>
            </w:r>
            <w:r>
              <w:rPr>
                <w:rFonts w:ascii="Arial" w:eastAsia="Arial" w:hAnsi="Arial" w:cs="Arial"/>
              </w:rPr>
              <w:t xml:space="preserve"> 2023 </w:t>
            </w:r>
          </w:p>
        </w:tc>
      </w:tr>
      <w:tr w:rsidR="00911477" w:rsidRPr="00D21604" w14:paraId="34C2873E" w14:textId="77777777" w:rsidTr="007F05C7">
        <w:trPr>
          <w:trHeight w:val="140"/>
        </w:trPr>
        <w:tc>
          <w:tcPr>
            <w:tcW w:w="2152" w:type="dxa"/>
            <w:gridSpan w:val="2"/>
            <w:tcBorders>
              <w:top w:val="nil"/>
              <w:left w:val="nil"/>
              <w:bottom w:val="nil"/>
              <w:right w:val="nil"/>
            </w:tcBorders>
            <w:vAlign w:val="center"/>
          </w:tcPr>
          <w:p w14:paraId="03F26A2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5DE1B1B" w14:textId="77777777" w:rsidR="00911477" w:rsidRPr="00911477" w:rsidRDefault="00911477" w:rsidP="007F05C7">
            <w:pPr>
              <w:ind w:left="57"/>
              <w:rPr>
                <w:rFonts w:ascii="Arial" w:hAnsi="Arial" w:cs="Arial"/>
                <w:sz w:val="16"/>
              </w:rPr>
            </w:pPr>
          </w:p>
        </w:tc>
      </w:tr>
      <w:tr w:rsidR="00C01E12" w:rsidRPr="00DE4DB9" w14:paraId="594897F7" w14:textId="77777777" w:rsidTr="00621DC1">
        <w:tc>
          <w:tcPr>
            <w:tcW w:w="2152" w:type="dxa"/>
            <w:gridSpan w:val="2"/>
            <w:tcBorders>
              <w:top w:val="nil"/>
              <w:left w:val="nil"/>
              <w:bottom w:val="nil"/>
              <w:right w:val="nil"/>
            </w:tcBorders>
            <w:vAlign w:val="center"/>
          </w:tcPr>
          <w:p w14:paraId="25CB245A" w14:textId="77777777" w:rsidR="00C01E12" w:rsidRPr="00DE4DB9" w:rsidRDefault="00C01E12" w:rsidP="00C01E1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7D3E4777" w14:textId="449FDA31" w:rsidR="00C01E12" w:rsidRPr="00DE4DB9" w:rsidRDefault="00C01E12" w:rsidP="00C01E12">
            <w:pPr>
              <w:ind w:left="57"/>
              <w:rPr>
                <w:rFonts w:ascii="Arial" w:hAnsi="Arial" w:cs="Arial"/>
                <w:sz w:val="28"/>
                <w:szCs w:val="28"/>
              </w:rPr>
            </w:pPr>
            <w:r>
              <w:rPr>
                <w:rFonts w:ascii="Arial" w:eastAsia="Arial" w:hAnsi="Arial" w:cs="Arial"/>
                <w:color w:val="0000FF"/>
                <w:sz w:val="28"/>
              </w:rPr>
              <w:t>ETSI ISG SAI (Securing Artificial Intelligence)</w:t>
            </w:r>
            <w:r>
              <w:rPr>
                <w:rFonts w:ascii="Arial" w:eastAsia="Arial" w:hAnsi="Arial" w:cs="Arial"/>
                <w:sz w:val="28"/>
              </w:rPr>
              <w:t xml:space="preserve"> </w:t>
            </w:r>
          </w:p>
        </w:tc>
      </w:tr>
      <w:tr w:rsidR="00C01E12" w:rsidRPr="00C35409" w14:paraId="294982A3" w14:textId="77777777" w:rsidTr="00621DC1">
        <w:tc>
          <w:tcPr>
            <w:tcW w:w="2152" w:type="dxa"/>
            <w:gridSpan w:val="2"/>
            <w:tcBorders>
              <w:top w:val="nil"/>
              <w:left w:val="nil"/>
              <w:bottom w:val="nil"/>
              <w:right w:val="nil"/>
            </w:tcBorders>
            <w:vAlign w:val="center"/>
          </w:tcPr>
          <w:p w14:paraId="50FAC2C2" w14:textId="77777777" w:rsidR="00C01E12" w:rsidRPr="00911477" w:rsidRDefault="00C01E12" w:rsidP="00C01E1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27319B37" w14:textId="0F113BC0" w:rsidR="00AE368D" w:rsidRPr="001E161B" w:rsidRDefault="001E161B" w:rsidP="00C01E12">
            <w:pPr>
              <w:rPr>
                <w:rFonts w:ascii="Arial" w:eastAsia="Arial" w:hAnsi="Arial" w:cs="Arial"/>
                <w:color w:val="0000FF"/>
              </w:rPr>
            </w:pPr>
            <w:r w:rsidRPr="001E161B">
              <w:rPr>
                <w:rFonts w:ascii="Arial" w:eastAsia="Arial" w:hAnsi="Arial" w:cs="Arial"/>
                <w:color w:val="0000FF"/>
              </w:rPr>
              <w:t>Sc</w:t>
            </w:r>
            <w:r>
              <w:rPr>
                <w:rFonts w:ascii="Arial" w:eastAsia="Arial" w:hAnsi="Arial" w:cs="Arial"/>
                <w:color w:val="0000FF"/>
              </w:rPr>
              <w:t>ott Cadzow (</w:t>
            </w:r>
            <w:hyperlink r:id="rId8" w:history="1">
              <w:r w:rsidRPr="00185AC8">
                <w:rPr>
                  <w:rStyle w:val="Hyperlink"/>
                  <w:rFonts w:ascii="Arial" w:eastAsia="Arial" w:hAnsi="Arial" w:cs="Arial"/>
                </w:rPr>
                <w:t>scott@cadzow.com</w:t>
              </w:r>
            </w:hyperlink>
            <w:r>
              <w:rPr>
                <w:rFonts w:ascii="Arial" w:eastAsia="Arial" w:hAnsi="Arial" w:cs="Arial"/>
                <w:color w:val="0000FF"/>
              </w:rPr>
              <w:t>), ISG SAI Chair</w:t>
            </w:r>
          </w:p>
          <w:p w14:paraId="7EF2BCB1" w14:textId="125A30F9" w:rsidR="00C01E12" w:rsidRPr="001E161B" w:rsidRDefault="00C01E12" w:rsidP="00C01E12">
            <w:r w:rsidRPr="001E161B">
              <w:rPr>
                <w:rFonts w:ascii="Arial" w:eastAsia="Arial" w:hAnsi="Arial" w:cs="Arial"/>
                <w:color w:val="0000FF"/>
              </w:rPr>
              <w:t>Alec Brusilovsky (</w:t>
            </w:r>
            <w:r w:rsidRPr="001E161B">
              <w:rPr>
                <w:rStyle w:val="Hyperlink"/>
                <w:rFonts w:ascii="Arial" w:eastAsia="Arial" w:hAnsi="Arial" w:cs="Arial"/>
              </w:rPr>
              <w:t>alec.brusilovsky@interdigital.com</w:t>
            </w:r>
            <w:r w:rsidRPr="001E161B">
              <w:rPr>
                <w:rFonts w:ascii="Arial" w:eastAsia="Arial" w:hAnsi="Arial" w:cs="Arial"/>
                <w:color w:val="0000FF"/>
              </w:rPr>
              <w:t xml:space="preserve">), </w:t>
            </w:r>
            <w:r w:rsidR="001E161B">
              <w:rPr>
                <w:rFonts w:ascii="Arial" w:eastAsia="Arial" w:hAnsi="Arial" w:cs="Arial"/>
                <w:color w:val="0000FF"/>
              </w:rPr>
              <w:t>ISG SAI Vice-Chair</w:t>
            </w:r>
          </w:p>
          <w:p w14:paraId="413DC9F6" w14:textId="77777777" w:rsidR="00C01E12" w:rsidRPr="001E161B" w:rsidRDefault="00C01E12" w:rsidP="00C01E12">
            <w:pPr>
              <w:spacing w:after="19"/>
            </w:pPr>
            <w:r w:rsidRPr="001E161B">
              <w:rPr>
                <w:rFonts w:ascii="Arial" w:eastAsia="Arial" w:hAnsi="Arial" w:cs="Arial"/>
                <w:color w:val="0000FF"/>
                <w:u w:val="single" w:color="0000FF"/>
              </w:rPr>
              <w:t>ISGSupport@etsi.org,</w:t>
            </w:r>
            <w:r w:rsidRPr="001E161B">
              <w:rPr>
                <w:rFonts w:ascii="Arial" w:eastAsia="Arial" w:hAnsi="Arial" w:cs="Arial"/>
                <w:color w:val="0000FF"/>
              </w:rPr>
              <w:t xml:space="preserve">  </w:t>
            </w:r>
          </w:p>
          <w:p w14:paraId="3F0E791F" w14:textId="06DD7B3A" w:rsidR="00C01E12" w:rsidRPr="00C35409" w:rsidRDefault="00C01E12" w:rsidP="00AE368D">
            <w:pPr>
              <w:rPr>
                <w:rFonts w:ascii="Arial" w:hAnsi="Arial" w:cs="Arial"/>
                <w:sz w:val="24"/>
                <w:lang w:val="fr-FR"/>
              </w:rPr>
            </w:pPr>
            <w:r w:rsidRPr="00C35409">
              <w:rPr>
                <w:rFonts w:ascii="Arial" w:eastAsia="Arial" w:hAnsi="Arial" w:cs="Arial"/>
                <w:color w:val="0000FF"/>
                <w:lang w:val="fr-FR"/>
              </w:rPr>
              <w:t>Antoine Mouquet (</w:t>
            </w:r>
            <w:hyperlink r:id="rId9" w:history="1">
              <w:r w:rsidR="001E161B" w:rsidRPr="00185AC8">
                <w:rPr>
                  <w:rStyle w:val="Hyperlink"/>
                  <w:rFonts w:ascii="Arial" w:eastAsia="Arial" w:hAnsi="Arial" w:cs="Arial"/>
                  <w:lang w:val="fr-FR"/>
                </w:rPr>
                <w:t>antoine.mouquet@etsi.org</w:t>
              </w:r>
            </w:hyperlink>
            <w:r w:rsidRPr="00C35409">
              <w:rPr>
                <w:rFonts w:ascii="Arial" w:eastAsia="Arial" w:hAnsi="Arial" w:cs="Arial"/>
                <w:color w:val="0000FF"/>
                <w:lang w:val="fr-FR"/>
              </w:rPr>
              <w:t>)</w:t>
            </w:r>
            <w:r w:rsidR="001E161B">
              <w:rPr>
                <w:rFonts w:ascii="Arial" w:eastAsia="Arial" w:hAnsi="Arial" w:cs="Arial"/>
                <w:sz w:val="24"/>
                <w:lang w:val="fr-FR"/>
              </w:rPr>
              <w:t xml:space="preserve">, </w:t>
            </w:r>
            <w:r w:rsidR="001E161B" w:rsidRPr="001E161B">
              <w:rPr>
                <w:rFonts w:ascii="Arial" w:eastAsia="Arial" w:hAnsi="Arial" w:cs="Arial"/>
                <w:color w:val="0000FF"/>
              </w:rPr>
              <w:t>ISG SAI Technical Officer</w:t>
            </w:r>
          </w:p>
        </w:tc>
      </w:tr>
      <w:tr w:rsidR="00911477" w:rsidRPr="00C35409" w14:paraId="70939771" w14:textId="77777777" w:rsidTr="007F05C7">
        <w:tc>
          <w:tcPr>
            <w:tcW w:w="2152" w:type="dxa"/>
            <w:gridSpan w:val="2"/>
            <w:tcBorders>
              <w:top w:val="nil"/>
              <w:left w:val="nil"/>
              <w:bottom w:val="nil"/>
              <w:right w:val="nil"/>
            </w:tcBorders>
            <w:vAlign w:val="center"/>
          </w:tcPr>
          <w:p w14:paraId="04258208" w14:textId="77777777" w:rsidR="00911477" w:rsidRPr="00C35409" w:rsidRDefault="00911477" w:rsidP="007F05C7">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14:paraId="2DFA2614" w14:textId="77777777" w:rsidR="00911477" w:rsidRPr="00C35409" w:rsidRDefault="00911477" w:rsidP="007F05C7">
            <w:pPr>
              <w:ind w:left="57"/>
              <w:rPr>
                <w:rFonts w:ascii="Arial" w:hAnsi="Arial" w:cs="Arial"/>
                <w:sz w:val="24"/>
                <w:lang w:val="fr-FR"/>
              </w:rPr>
            </w:pPr>
          </w:p>
        </w:tc>
      </w:tr>
      <w:tr w:rsidR="00911477" w:rsidRPr="00DE4DB9" w14:paraId="3192FC9F" w14:textId="77777777" w:rsidTr="007F05C7">
        <w:tc>
          <w:tcPr>
            <w:tcW w:w="2152" w:type="dxa"/>
            <w:gridSpan w:val="2"/>
            <w:tcBorders>
              <w:top w:val="nil"/>
              <w:left w:val="nil"/>
              <w:bottom w:val="nil"/>
              <w:right w:val="nil"/>
            </w:tcBorders>
          </w:tcPr>
          <w:p w14:paraId="6925C382"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7F39E9D" w14:textId="77777777" w:rsidR="00C01E12" w:rsidRDefault="00C01E12" w:rsidP="00C01E12">
            <w:pPr>
              <w:rPr>
                <w:rFonts w:ascii="Arial" w:eastAsia="Arial" w:hAnsi="Arial" w:cs="Arial"/>
                <w:color w:val="0000FF"/>
                <w:sz w:val="28"/>
              </w:rPr>
            </w:pPr>
            <w:r>
              <w:rPr>
                <w:rFonts w:ascii="Arial" w:eastAsia="Arial" w:hAnsi="Arial" w:cs="Arial"/>
                <w:color w:val="0000FF"/>
                <w:sz w:val="28"/>
              </w:rPr>
              <w:t>3GPP TSG SA</w:t>
            </w:r>
          </w:p>
          <w:p w14:paraId="6818D7F5" w14:textId="77777777" w:rsidR="00C01E12" w:rsidRDefault="00C01E12" w:rsidP="00C01E12">
            <w:pPr>
              <w:rPr>
                <w:rFonts w:ascii="Arial" w:eastAsia="Arial" w:hAnsi="Arial" w:cs="Arial"/>
                <w:color w:val="0000FF"/>
                <w:sz w:val="28"/>
              </w:rPr>
            </w:pPr>
            <w:r>
              <w:rPr>
                <w:rFonts w:ascii="Arial" w:eastAsia="Arial" w:hAnsi="Arial" w:cs="Arial"/>
                <w:color w:val="0000FF"/>
                <w:sz w:val="28"/>
              </w:rPr>
              <w:t xml:space="preserve">3GPP TSG SA WG3 (security) </w:t>
            </w:r>
          </w:p>
          <w:p w14:paraId="68CA3CFF" w14:textId="40B09A99" w:rsidR="00911477" w:rsidRPr="00DE4DB9" w:rsidRDefault="00B71C13" w:rsidP="00963D27">
            <w:pPr>
              <w:tabs>
                <w:tab w:val="left" w:pos="4891"/>
              </w:tabs>
              <w:rPr>
                <w:rFonts w:ascii="Arial" w:hAnsi="Arial" w:cs="Arial"/>
                <w:sz w:val="28"/>
              </w:rPr>
            </w:pPr>
            <w:r>
              <w:rPr>
                <w:rFonts w:ascii="Arial" w:eastAsia="Arial" w:hAnsi="Arial" w:cs="Arial"/>
                <w:color w:val="0000FF"/>
                <w:sz w:val="28"/>
              </w:rPr>
              <w:t>3GPP TSG SA WG5 (</w:t>
            </w:r>
            <w:r w:rsidRPr="00B71C13">
              <w:rPr>
                <w:rFonts w:ascii="Arial" w:eastAsia="Arial" w:hAnsi="Arial" w:cs="Arial"/>
                <w:color w:val="0000FF"/>
                <w:sz w:val="28"/>
              </w:rPr>
              <w:t>Management, Orchestration and Charging</w:t>
            </w:r>
            <w:r>
              <w:rPr>
                <w:rFonts w:ascii="Arial" w:eastAsia="Arial" w:hAnsi="Arial" w:cs="Arial"/>
                <w:color w:val="0000FF"/>
                <w:sz w:val="28"/>
              </w:rPr>
              <w:t>)</w:t>
            </w:r>
          </w:p>
        </w:tc>
      </w:tr>
      <w:tr w:rsidR="00911477" w:rsidRPr="00DE4DB9" w14:paraId="01BB4120" w14:textId="77777777" w:rsidTr="007F05C7">
        <w:tc>
          <w:tcPr>
            <w:tcW w:w="2152" w:type="dxa"/>
            <w:gridSpan w:val="2"/>
            <w:tcBorders>
              <w:top w:val="nil"/>
              <w:left w:val="nil"/>
              <w:bottom w:val="nil"/>
              <w:right w:val="nil"/>
            </w:tcBorders>
          </w:tcPr>
          <w:p w14:paraId="6EF22E8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69781C1"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 xml:space="preserve">ITU-T SG13 </w:t>
            </w:r>
          </w:p>
          <w:p w14:paraId="0D59B490"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ITU-T SG17</w:t>
            </w:r>
          </w:p>
          <w:p w14:paraId="5BEF2DC2" w14:textId="5227B4ED" w:rsidR="00911477" w:rsidRPr="00DE4DB9" w:rsidRDefault="00127210" w:rsidP="00963D27">
            <w:pPr>
              <w:rPr>
                <w:rFonts w:ascii="Arial" w:hAnsi="Arial" w:cs="Arial"/>
                <w:sz w:val="24"/>
                <w:szCs w:val="24"/>
              </w:rPr>
            </w:pPr>
            <w:r w:rsidRPr="000400C3">
              <w:rPr>
                <w:rFonts w:ascii="Arial" w:eastAsia="Arial" w:hAnsi="Arial" w:cs="Arial"/>
                <w:color w:val="0000FF"/>
                <w:sz w:val="28"/>
              </w:rPr>
              <w:t>ITU-R</w:t>
            </w:r>
          </w:p>
        </w:tc>
      </w:tr>
      <w:tr w:rsidR="00911477" w:rsidRPr="00F85372" w14:paraId="620E69D2" w14:textId="77777777" w:rsidTr="007F05C7">
        <w:tc>
          <w:tcPr>
            <w:tcW w:w="2152" w:type="dxa"/>
            <w:gridSpan w:val="2"/>
            <w:tcBorders>
              <w:top w:val="nil"/>
              <w:left w:val="nil"/>
              <w:bottom w:val="nil"/>
              <w:right w:val="nil"/>
            </w:tcBorders>
          </w:tcPr>
          <w:p w14:paraId="07BE0D5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1129C99" w14:textId="77777777" w:rsidR="00911477" w:rsidRPr="00911477" w:rsidRDefault="00911477" w:rsidP="007F05C7">
            <w:pPr>
              <w:ind w:left="57"/>
              <w:rPr>
                <w:rFonts w:ascii="Arial" w:hAnsi="Arial" w:cs="Arial"/>
                <w:sz w:val="16"/>
              </w:rPr>
            </w:pPr>
          </w:p>
        </w:tc>
      </w:tr>
      <w:tr w:rsidR="00911477" w:rsidRPr="002A36EA" w14:paraId="53DE75E7" w14:textId="77777777" w:rsidTr="007F05C7">
        <w:tc>
          <w:tcPr>
            <w:tcW w:w="2152" w:type="dxa"/>
            <w:gridSpan w:val="2"/>
            <w:tcBorders>
              <w:top w:val="nil"/>
              <w:left w:val="nil"/>
              <w:bottom w:val="nil"/>
              <w:right w:val="nil"/>
            </w:tcBorders>
            <w:vAlign w:val="center"/>
          </w:tcPr>
          <w:p w14:paraId="5DFE7C7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6FA8574" w14:textId="70F6A6DE" w:rsidR="00911477" w:rsidRPr="00911477" w:rsidRDefault="00C01E12" w:rsidP="007F05C7">
            <w:pPr>
              <w:ind w:left="57"/>
              <w:rPr>
                <w:rFonts w:ascii="Arial" w:hAnsi="Arial" w:cs="Arial"/>
                <w:color w:val="0000FF"/>
              </w:rPr>
            </w:pPr>
            <w:r>
              <w:rPr>
                <w:rFonts w:ascii="Arial" w:hAnsi="Arial" w:cs="Arial"/>
                <w:color w:val="0000FF"/>
              </w:rPr>
              <w:t xml:space="preserve"> </w:t>
            </w:r>
            <w:r>
              <w:rPr>
                <w:rFonts w:ascii="Arial" w:hAnsi="Arial" w:cs="Arial"/>
                <w:color w:val="0000FF"/>
                <w:sz w:val="24"/>
                <w:szCs w:val="24"/>
              </w:rPr>
              <w:t>n/a</w:t>
            </w:r>
          </w:p>
        </w:tc>
      </w:tr>
      <w:tr w:rsidR="00911477" w:rsidRPr="00D21604" w14:paraId="56BA960D" w14:textId="77777777" w:rsidTr="007F05C7">
        <w:tc>
          <w:tcPr>
            <w:tcW w:w="2152" w:type="dxa"/>
            <w:gridSpan w:val="2"/>
            <w:tcBorders>
              <w:top w:val="nil"/>
              <w:left w:val="nil"/>
              <w:bottom w:val="nil"/>
              <w:right w:val="nil"/>
            </w:tcBorders>
          </w:tcPr>
          <w:p w14:paraId="185DF2B1"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734269F" w14:textId="77777777" w:rsidR="00911477" w:rsidRPr="00911477" w:rsidRDefault="00911477" w:rsidP="007F05C7">
            <w:pPr>
              <w:ind w:left="57"/>
              <w:rPr>
                <w:rFonts w:ascii="Arial" w:hAnsi="Arial" w:cs="Arial"/>
                <w:sz w:val="16"/>
              </w:rPr>
            </w:pPr>
          </w:p>
        </w:tc>
      </w:tr>
      <w:tr w:rsidR="00911477" w:rsidRPr="00911477" w14:paraId="5C8A8D2F" w14:textId="77777777" w:rsidTr="00C01E12">
        <w:tc>
          <w:tcPr>
            <w:tcW w:w="2104" w:type="dxa"/>
            <w:tcBorders>
              <w:top w:val="nil"/>
              <w:left w:val="nil"/>
              <w:bottom w:val="nil"/>
              <w:right w:val="nil"/>
            </w:tcBorders>
          </w:tcPr>
          <w:p w14:paraId="4F1B46F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647E4E31"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0C73BC8D" w14:textId="77777777" w:rsidTr="007F05C7">
        <w:tc>
          <w:tcPr>
            <w:tcW w:w="9782" w:type="dxa"/>
            <w:gridSpan w:val="3"/>
            <w:tcBorders>
              <w:top w:val="nil"/>
              <w:left w:val="nil"/>
              <w:bottom w:val="single" w:sz="4" w:space="0" w:color="000000"/>
              <w:right w:val="nil"/>
            </w:tcBorders>
          </w:tcPr>
          <w:p w14:paraId="4A5726AE" w14:textId="77777777" w:rsidR="00911477" w:rsidRPr="002E5375" w:rsidRDefault="00911477" w:rsidP="007F05C7">
            <w:pPr>
              <w:tabs>
                <w:tab w:val="left" w:pos="1701"/>
              </w:tabs>
              <w:ind w:left="57" w:firstLine="249"/>
              <w:rPr>
                <w:sz w:val="16"/>
                <w:szCs w:val="16"/>
              </w:rPr>
            </w:pPr>
          </w:p>
        </w:tc>
      </w:tr>
    </w:tbl>
    <w:p w14:paraId="4F1530CF" w14:textId="77777777" w:rsidR="00911477" w:rsidRPr="00866086" w:rsidRDefault="00911477" w:rsidP="00911477"/>
    <w:p w14:paraId="7AFE48E4" w14:textId="77777777" w:rsidR="00911477" w:rsidRPr="00FE798C" w:rsidRDefault="00911477" w:rsidP="00911477">
      <w:pPr>
        <w:spacing w:after="120"/>
        <w:rPr>
          <w:rFonts w:ascii="Arial" w:hAnsi="Arial" w:cs="Arial"/>
          <w:b/>
        </w:rPr>
      </w:pPr>
      <w:r>
        <w:rPr>
          <w:rFonts w:ascii="Arial" w:hAnsi="Arial" w:cs="Arial"/>
          <w:b/>
        </w:rPr>
        <w:t>1. Overall description:</w:t>
      </w:r>
    </w:p>
    <w:p w14:paraId="058F4173" w14:textId="0B78C536" w:rsidR="00C01E12" w:rsidRPr="00C01E12" w:rsidRDefault="00C01E12" w:rsidP="00C01E12">
      <w:pPr>
        <w:rPr>
          <w:rFonts w:ascii="Arial" w:hAnsi="Arial" w:cs="Arial"/>
          <w:bCs/>
        </w:rPr>
      </w:pPr>
      <w:r w:rsidRPr="00C01E12">
        <w:rPr>
          <w:rFonts w:ascii="Arial" w:hAnsi="Arial" w:cs="Arial"/>
          <w:bCs/>
        </w:rPr>
        <w:t>The primary responsibility of ETSI Industry Specification Group on Securing Artificial Intelligence (ISG SAI) is to develop technical specifications that mitigate against threats arising from the deployment of AI – and threats to AI systems – from both other AIs and from conventional sources. The group’s work is intended to frame the security concerns arising from AI. It will also build the foundations of a longer-term response to the threats to AI in sponsoring the future development of normative technical specifications.</w:t>
      </w:r>
    </w:p>
    <w:p w14:paraId="63CE8894" w14:textId="77777777" w:rsidR="00C01E12" w:rsidRPr="00C01E12" w:rsidRDefault="00C01E12" w:rsidP="00C01E12">
      <w:pPr>
        <w:rPr>
          <w:rFonts w:ascii="Arial" w:hAnsi="Arial" w:cs="Arial"/>
          <w:bCs/>
        </w:rPr>
      </w:pPr>
    </w:p>
    <w:p w14:paraId="055A91A0" w14:textId="77777777" w:rsidR="00C01E12" w:rsidRPr="00C01E12" w:rsidRDefault="00C01E12" w:rsidP="00C01E12">
      <w:pPr>
        <w:rPr>
          <w:rFonts w:ascii="Arial" w:hAnsi="Arial" w:cs="Arial"/>
          <w:bCs/>
        </w:rPr>
      </w:pPr>
      <w:r w:rsidRPr="00C01E12">
        <w:rPr>
          <w:rFonts w:ascii="Arial" w:hAnsi="Arial" w:cs="Arial"/>
          <w:bCs/>
        </w:rPr>
        <w:t>The work of ISG SAI notably addresses these aspects of AI in the standards domain:</w:t>
      </w:r>
    </w:p>
    <w:p w14:paraId="7E916443" w14:textId="77777777" w:rsidR="00C01E12" w:rsidRPr="00C01E12" w:rsidRDefault="00C01E12" w:rsidP="00C01E12">
      <w:pPr>
        <w:rPr>
          <w:rFonts w:ascii="Arial" w:hAnsi="Arial" w:cs="Arial"/>
          <w:bCs/>
        </w:rPr>
      </w:pPr>
    </w:p>
    <w:p w14:paraId="2AC066F0"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Securing AI from attack, e.g., where AI is a component in the system that needs defending,</w:t>
      </w:r>
    </w:p>
    <w:p w14:paraId="3239BDC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Mitigating against AI, e.g., where AI is the ‘problem’ (or used to improve and enhance other more conventional attack vectors),</w:t>
      </w:r>
    </w:p>
    <w:p w14:paraId="6C319AA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Using AI to enhance security measures against attack from other things, e.g., AI is part of the ‘solution’ (or used to improve and enhance more conventional countermeasures).</w:t>
      </w:r>
    </w:p>
    <w:p w14:paraId="46062CEA"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ISG SAI’s work is agnostic to the AI system deployment use case. Instead, the group considers fundamental threats to AI systems, especially where these threats differ from traditional IT systems and consider appropriate mitigation strategies.</w:t>
      </w:r>
    </w:p>
    <w:p w14:paraId="75F5F4C8" w14:textId="77777777" w:rsidR="00C01E12" w:rsidRPr="00C01E12" w:rsidRDefault="00C01E12" w:rsidP="00C01E12">
      <w:pPr>
        <w:rPr>
          <w:rFonts w:ascii="Arial" w:hAnsi="Arial" w:cs="Arial"/>
          <w:bCs/>
        </w:rPr>
      </w:pPr>
    </w:p>
    <w:p w14:paraId="083F4EEA" w14:textId="77BC8C72" w:rsidR="00911477" w:rsidRDefault="00C01E12" w:rsidP="00C01E12">
      <w:pPr>
        <w:rPr>
          <w:rFonts w:ascii="Arial" w:hAnsi="Arial" w:cs="Arial"/>
          <w:bCs/>
        </w:rPr>
      </w:pPr>
      <w:r w:rsidRPr="00C01E12">
        <w:rPr>
          <w:rFonts w:ascii="Arial" w:hAnsi="Arial" w:cs="Arial"/>
          <w:bCs/>
        </w:rPr>
        <w:lastRenderedPageBreak/>
        <w:t>ISG SAI aims to develop technical standards and reports that act as a baseline in ensuring that AI systems are secure. Stakeholders impacted by the activity of the group include end users, manufacturers, operators, and governments.</w:t>
      </w:r>
    </w:p>
    <w:p w14:paraId="14E852F7" w14:textId="77777777" w:rsidR="00C30FDA" w:rsidRDefault="00C30FDA" w:rsidP="00C01E12">
      <w:pPr>
        <w:rPr>
          <w:rFonts w:ascii="Arial" w:hAnsi="Arial" w:cs="Arial"/>
          <w:bCs/>
        </w:rPr>
      </w:pPr>
    </w:p>
    <w:p w14:paraId="5A4ED7D2" w14:textId="1FF45B49" w:rsidR="00E05D55" w:rsidRDefault="00C30FDA" w:rsidP="00E05D55">
      <w:pPr>
        <w:rPr>
          <w:rFonts w:ascii="Arial" w:hAnsi="Arial" w:cs="Arial"/>
          <w:bCs/>
        </w:rPr>
      </w:pPr>
      <w:r>
        <w:rPr>
          <w:rFonts w:ascii="Arial" w:hAnsi="Arial" w:cs="Arial"/>
          <w:bCs/>
        </w:rPr>
        <w:t xml:space="preserve">In particular, </w:t>
      </w:r>
      <w:r w:rsidR="00163481">
        <w:rPr>
          <w:rFonts w:ascii="Arial" w:hAnsi="Arial" w:cs="Arial"/>
          <w:bCs/>
        </w:rPr>
        <w:t>SAI-014 Study Item</w:t>
      </w:r>
      <w:r w:rsidR="00C42157">
        <w:rPr>
          <w:rFonts w:ascii="Arial" w:hAnsi="Arial" w:cs="Arial"/>
          <w:bCs/>
        </w:rPr>
        <w:t xml:space="preserve">, </w:t>
      </w:r>
      <w:r w:rsidR="001D04B7">
        <w:rPr>
          <w:rFonts w:ascii="Arial" w:hAnsi="Arial" w:cs="Arial"/>
          <w:bCs/>
        </w:rPr>
        <w:t>“</w:t>
      </w:r>
      <w:r w:rsidR="001D04B7" w:rsidRPr="001D04B7">
        <w:rPr>
          <w:rFonts w:ascii="Arial" w:hAnsi="Arial" w:cs="Arial"/>
          <w:bCs/>
        </w:rPr>
        <w:t>Security aspects of using AI/ML techniques in telecom sector</w:t>
      </w:r>
      <w:r w:rsidR="001D04B7">
        <w:rPr>
          <w:rFonts w:ascii="Arial" w:hAnsi="Arial" w:cs="Arial"/>
          <w:bCs/>
        </w:rPr>
        <w:t xml:space="preserve">” </w:t>
      </w:r>
      <w:r w:rsidR="00537BAF">
        <w:rPr>
          <w:rFonts w:ascii="Arial" w:hAnsi="Arial" w:cs="Arial"/>
          <w:bCs/>
        </w:rPr>
        <w:t xml:space="preserve">aims </w:t>
      </w:r>
      <w:r w:rsidR="003332EF">
        <w:rPr>
          <w:rFonts w:ascii="Arial" w:hAnsi="Arial" w:cs="Arial"/>
          <w:bCs/>
        </w:rPr>
        <w:t>to investigate t</w:t>
      </w:r>
      <w:r w:rsidR="003332EF" w:rsidRPr="00DF69BE">
        <w:rPr>
          <w:rFonts w:ascii="Arial" w:hAnsi="Arial" w:cs="Arial"/>
          <w:bCs/>
        </w:rPr>
        <w:t xml:space="preserve">he </w:t>
      </w:r>
      <w:r w:rsidR="00104BA4">
        <w:rPr>
          <w:rFonts w:ascii="Arial" w:hAnsi="Arial" w:cs="Arial"/>
          <w:bCs/>
        </w:rPr>
        <w:t>application</w:t>
      </w:r>
      <w:r w:rsidR="003332EF" w:rsidRPr="00DF69BE">
        <w:rPr>
          <w:rFonts w:ascii="Arial" w:hAnsi="Arial" w:cs="Arial"/>
          <w:bCs/>
        </w:rPr>
        <w:t xml:space="preserve"> of AI to facilitate the use cases</w:t>
      </w:r>
      <w:r w:rsidR="00611E45">
        <w:rPr>
          <w:rFonts w:ascii="Arial" w:hAnsi="Arial" w:cs="Arial"/>
          <w:bCs/>
        </w:rPr>
        <w:t xml:space="preserve"> that </w:t>
      </w:r>
      <w:r w:rsidR="00611E45" w:rsidRPr="00DF69BE">
        <w:rPr>
          <w:rFonts w:ascii="Arial" w:hAnsi="Arial" w:cs="Arial"/>
          <w:bCs/>
        </w:rPr>
        <w:t>may cause AI</w:t>
      </w:r>
      <w:r w:rsidR="00611E45">
        <w:rPr>
          <w:rFonts w:ascii="Arial" w:hAnsi="Arial" w:cs="Arial"/>
          <w:bCs/>
        </w:rPr>
        <w:t>-related</w:t>
      </w:r>
      <w:r w:rsidR="00611E45" w:rsidRPr="00DF69BE">
        <w:rPr>
          <w:rFonts w:ascii="Arial" w:hAnsi="Arial" w:cs="Arial"/>
          <w:bCs/>
        </w:rPr>
        <w:t xml:space="preserve"> security and privacy issues specific to the telecom industry</w:t>
      </w:r>
      <w:r w:rsidR="00611E45">
        <w:rPr>
          <w:rFonts w:ascii="Arial" w:hAnsi="Arial" w:cs="Arial"/>
          <w:bCs/>
        </w:rPr>
        <w:t>. SAI-</w:t>
      </w:r>
      <w:r w:rsidR="008D1878">
        <w:rPr>
          <w:rFonts w:ascii="Arial" w:hAnsi="Arial" w:cs="Arial"/>
          <w:bCs/>
        </w:rPr>
        <w:t xml:space="preserve">014 </w:t>
      </w:r>
      <w:r w:rsidR="001D04B7">
        <w:rPr>
          <w:rFonts w:ascii="Arial" w:hAnsi="Arial" w:cs="Arial"/>
          <w:bCs/>
        </w:rPr>
        <w:t xml:space="preserve">has the following key AI </w:t>
      </w:r>
      <w:r w:rsidR="00B91BA9">
        <w:rPr>
          <w:rFonts w:ascii="Arial" w:hAnsi="Arial" w:cs="Arial"/>
          <w:bCs/>
        </w:rPr>
        <w:t>use cases in its scope:</w:t>
      </w:r>
      <w:r w:rsidR="00E05D55" w:rsidRPr="00E05D55">
        <w:rPr>
          <w:rFonts w:ascii="Arial" w:hAnsi="Arial" w:cs="Arial"/>
          <w:bCs/>
        </w:rPr>
        <w:t xml:space="preserve"> </w:t>
      </w:r>
    </w:p>
    <w:p w14:paraId="0474438B" w14:textId="1DBA6F01" w:rsidR="00C30FDA" w:rsidRDefault="00C30FDA" w:rsidP="00C01E12">
      <w:pPr>
        <w:rPr>
          <w:rFonts w:ascii="Arial" w:hAnsi="Arial" w:cs="Arial"/>
          <w:bCs/>
        </w:rPr>
      </w:pPr>
    </w:p>
    <w:p w14:paraId="670CAB37" w14:textId="77777777" w:rsidR="00DF69BE" w:rsidRPr="00DF69BE" w:rsidRDefault="00DF69BE" w:rsidP="00DF69BE">
      <w:pPr>
        <w:rPr>
          <w:rFonts w:ascii="Arial" w:hAnsi="Arial" w:cs="Arial"/>
          <w:bCs/>
        </w:rPr>
      </w:pPr>
      <w:r w:rsidRPr="00DF69BE">
        <w:rPr>
          <w:rFonts w:ascii="Arial" w:hAnsi="Arial" w:cs="Arial"/>
          <w:bCs/>
        </w:rPr>
        <w:t>- Network as a service</w:t>
      </w:r>
    </w:p>
    <w:p w14:paraId="6C114547" w14:textId="77777777" w:rsidR="00DF69BE" w:rsidRPr="00DF69BE" w:rsidRDefault="00DF69BE" w:rsidP="00DF69BE">
      <w:pPr>
        <w:rPr>
          <w:rFonts w:ascii="Arial" w:hAnsi="Arial" w:cs="Arial"/>
          <w:bCs/>
        </w:rPr>
      </w:pPr>
      <w:r w:rsidRPr="00DF69BE">
        <w:rPr>
          <w:rFonts w:ascii="Arial" w:hAnsi="Arial" w:cs="Arial"/>
          <w:bCs/>
        </w:rPr>
        <w:t>- Network optimisation</w:t>
      </w:r>
    </w:p>
    <w:p w14:paraId="6D9BAF00" w14:textId="77777777" w:rsidR="00DF69BE" w:rsidRPr="00DF69BE" w:rsidRDefault="00DF69BE" w:rsidP="00DF69BE">
      <w:pPr>
        <w:rPr>
          <w:rFonts w:ascii="Arial" w:hAnsi="Arial" w:cs="Arial"/>
          <w:bCs/>
        </w:rPr>
      </w:pPr>
      <w:r w:rsidRPr="00DF69BE">
        <w:rPr>
          <w:rFonts w:ascii="Arial" w:hAnsi="Arial" w:cs="Arial"/>
          <w:bCs/>
        </w:rPr>
        <w:t>- Network planning and upgrades</w:t>
      </w:r>
    </w:p>
    <w:p w14:paraId="089576BC" w14:textId="77777777" w:rsidR="00DF69BE" w:rsidRDefault="00DF69BE" w:rsidP="00DF69BE">
      <w:pPr>
        <w:rPr>
          <w:rFonts w:ascii="Arial" w:hAnsi="Arial" w:cs="Arial"/>
          <w:bCs/>
        </w:rPr>
      </w:pPr>
      <w:r w:rsidRPr="00DF69BE">
        <w:rPr>
          <w:rFonts w:ascii="Arial" w:hAnsi="Arial" w:cs="Arial"/>
          <w:bCs/>
        </w:rPr>
        <w:t>- Automating security operations (anomaly detection, planning mitigation and response)</w:t>
      </w:r>
    </w:p>
    <w:p w14:paraId="26E26F11" w14:textId="77777777" w:rsidR="00E05D55" w:rsidRPr="00DF69BE" w:rsidRDefault="00E05D55" w:rsidP="00DF69BE">
      <w:pPr>
        <w:rPr>
          <w:rFonts w:ascii="Arial" w:hAnsi="Arial" w:cs="Arial"/>
          <w:bCs/>
        </w:rPr>
      </w:pPr>
    </w:p>
    <w:p w14:paraId="3F7002C2" w14:textId="36EADB55" w:rsidR="00C01E12" w:rsidRPr="00C01E12" w:rsidRDefault="00C01E12" w:rsidP="00C01E12">
      <w:pPr>
        <w:rPr>
          <w:rFonts w:ascii="Arial" w:hAnsi="Arial" w:cs="Arial"/>
          <w:bCs/>
        </w:rPr>
      </w:pPr>
      <w:r w:rsidRPr="00C01E12">
        <w:rPr>
          <w:rFonts w:ascii="Arial" w:hAnsi="Arial" w:cs="Arial"/>
          <w:bCs/>
        </w:rPr>
        <w:t>The following Study Items in 3GPP SA3 either directly or indirectly address AIML Security</w:t>
      </w:r>
      <w:r w:rsidR="003F7DB3">
        <w:rPr>
          <w:rFonts w:ascii="Arial" w:hAnsi="Arial" w:cs="Arial"/>
          <w:bCs/>
        </w:rPr>
        <w:t>:</w:t>
      </w:r>
    </w:p>
    <w:p w14:paraId="4726AF15"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the security aspects of Artificial Intelligence (AI)/Machine Learning (ML) for the NG-RAN</w:t>
      </w:r>
      <w:r w:rsidRPr="00C01E12">
        <w:rPr>
          <w:rFonts w:ascii="Arial" w:hAnsi="Arial" w:cs="Arial"/>
          <w:bCs/>
        </w:rPr>
        <w:tab/>
        <w:t>FS_NR_AIML_NGRAN_SEC</w:t>
      </w:r>
    </w:p>
    <w:p w14:paraId="321793F8"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Security and Privacy of AI/ML-based Services and Applications in 5G</w:t>
      </w:r>
      <w:r w:rsidRPr="00C01E12">
        <w:rPr>
          <w:rFonts w:ascii="Arial" w:hAnsi="Arial" w:cs="Arial"/>
          <w:bCs/>
        </w:rPr>
        <w:tab/>
        <w:t>FS_AIML</w:t>
      </w:r>
    </w:p>
    <w:p w14:paraId="4D9454AE"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Security aspects of enablers for Network Automation for 5G - phase 3</w:t>
      </w:r>
      <w:r w:rsidRPr="00C01E12">
        <w:rPr>
          <w:rFonts w:ascii="Arial" w:hAnsi="Arial" w:cs="Arial"/>
          <w:bCs/>
        </w:rPr>
        <w:tab/>
        <w:t xml:space="preserve">eNA_Ph3_SEC </w:t>
      </w:r>
    </w:p>
    <w:p w14:paraId="4E816AE8" w14:textId="77777777" w:rsidR="00C01E12" w:rsidRPr="00C01E12" w:rsidRDefault="00C01E12" w:rsidP="00C01E12">
      <w:pPr>
        <w:rPr>
          <w:rFonts w:ascii="Arial" w:hAnsi="Arial" w:cs="Arial"/>
          <w:bCs/>
        </w:rPr>
      </w:pPr>
      <w:r w:rsidRPr="00C01E12">
        <w:rPr>
          <w:rFonts w:ascii="Arial" w:hAnsi="Arial" w:cs="Arial"/>
          <w:bCs/>
        </w:rPr>
        <w:t>and multiple efforts in SA WGs that might need security assessment.</w:t>
      </w:r>
    </w:p>
    <w:p w14:paraId="3A4BE83A" w14:textId="77777777" w:rsidR="00C01E12" w:rsidRDefault="00C01E12" w:rsidP="00C01E12">
      <w:pPr>
        <w:rPr>
          <w:rFonts w:ascii="Arial" w:hAnsi="Arial" w:cs="Arial"/>
          <w:bCs/>
        </w:rPr>
      </w:pPr>
    </w:p>
    <w:p w14:paraId="1E6C379D" w14:textId="5A4686A2" w:rsidR="00C01E12" w:rsidRDefault="00C01E12" w:rsidP="00F368C8">
      <w:pPr>
        <w:rPr>
          <w:rFonts w:ascii="Arial" w:hAnsi="Arial" w:cs="Arial"/>
          <w:bCs/>
        </w:rPr>
      </w:pPr>
      <w:r w:rsidRPr="00C01E12">
        <w:rPr>
          <w:rFonts w:ascii="Arial" w:hAnsi="Arial" w:cs="Arial"/>
          <w:bCs/>
        </w:rPr>
        <w:t xml:space="preserve">Collaboration between </w:t>
      </w:r>
      <w:r w:rsidR="00F368C8" w:rsidRPr="00F368C8">
        <w:rPr>
          <w:rFonts w:ascii="Arial" w:hAnsi="Arial" w:cs="Arial"/>
          <w:bCs/>
        </w:rPr>
        <w:t>3GPP TSG SA</w:t>
      </w:r>
      <w:r w:rsidR="00F368C8">
        <w:rPr>
          <w:rFonts w:ascii="Arial" w:hAnsi="Arial" w:cs="Arial"/>
          <w:bCs/>
        </w:rPr>
        <w:t xml:space="preserve">, </w:t>
      </w:r>
      <w:r w:rsidR="00F368C8" w:rsidRPr="00F368C8">
        <w:rPr>
          <w:rFonts w:ascii="Arial" w:hAnsi="Arial" w:cs="Arial"/>
          <w:bCs/>
        </w:rPr>
        <w:t>3GPP TSG SA WG3</w:t>
      </w:r>
      <w:r w:rsidR="00721D60">
        <w:rPr>
          <w:rFonts w:ascii="Arial" w:hAnsi="Arial" w:cs="Arial"/>
          <w:bCs/>
        </w:rPr>
        <w:t xml:space="preserve">, </w:t>
      </w:r>
      <w:r w:rsidR="00963D27" w:rsidRPr="00F368C8">
        <w:rPr>
          <w:rFonts w:ascii="Arial" w:hAnsi="Arial" w:cs="Arial"/>
          <w:bCs/>
        </w:rPr>
        <w:t xml:space="preserve">3GPP TSG SA </w:t>
      </w:r>
      <w:r w:rsidR="00721D60">
        <w:rPr>
          <w:rFonts w:ascii="Arial" w:hAnsi="Arial" w:cs="Arial"/>
          <w:bCs/>
        </w:rPr>
        <w:t>WG5</w:t>
      </w:r>
      <w:r w:rsidR="00F368C8">
        <w:rPr>
          <w:rFonts w:ascii="Arial" w:hAnsi="Arial" w:cs="Arial"/>
          <w:bCs/>
        </w:rPr>
        <w:t xml:space="preserve">, </w:t>
      </w:r>
      <w:r w:rsidR="00F368C8" w:rsidRPr="00F368C8">
        <w:rPr>
          <w:rFonts w:ascii="Arial" w:hAnsi="Arial" w:cs="Arial"/>
          <w:bCs/>
        </w:rPr>
        <w:t>ITU-T SG13</w:t>
      </w:r>
      <w:r w:rsidR="00E95C70">
        <w:rPr>
          <w:rFonts w:ascii="Arial" w:hAnsi="Arial" w:cs="Arial"/>
          <w:bCs/>
        </w:rPr>
        <w:t xml:space="preserve">, </w:t>
      </w:r>
      <w:r w:rsidR="00F368C8" w:rsidRPr="00F368C8">
        <w:rPr>
          <w:rFonts w:ascii="Arial" w:hAnsi="Arial" w:cs="Arial"/>
          <w:bCs/>
        </w:rPr>
        <w:t>ITU-T SG17</w:t>
      </w:r>
      <w:r w:rsidR="00E95C70">
        <w:rPr>
          <w:rFonts w:ascii="Arial" w:hAnsi="Arial" w:cs="Arial"/>
          <w:bCs/>
        </w:rPr>
        <w:t xml:space="preserve">, </w:t>
      </w:r>
      <w:r w:rsidR="00F368C8" w:rsidRPr="00F368C8">
        <w:rPr>
          <w:rFonts w:ascii="Arial" w:hAnsi="Arial" w:cs="Arial"/>
          <w:bCs/>
        </w:rPr>
        <w:t>ITU-R</w:t>
      </w:r>
      <w:r w:rsidR="00963D27">
        <w:rPr>
          <w:rFonts w:ascii="Arial" w:hAnsi="Arial" w:cs="Arial"/>
          <w:bCs/>
        </w:rPr>
        <w:t>,</w:t>
      </w:r>
      <w:r w:rsidRPr="00C01E12">
        <w:rPr>
          <w:rFonts w:ascii="Arial" w:hAnsi="Arial" w:cs="Arial"/>
          <w:bCs/>
        </w:rPr>
        <w:t xml:space="preserve"> and ETSI SAI may prove </w:t>
      </w:r>
      <w:r w:rsidR="00A0253A">
        <w:rPr>
          <w:rFonts w:ascii="Arial" w:hAnsi="Arial" w:cs="Arial"/>
          <w:bCs/>
        </w:rPr>
        <w:t>instrumental</w:t>
      </w:r>
      <w:r w:rsidR="00A0253A" w:rsidRPr="00C01E12">
        <w:rPr>
          <w:rFonts w:ascii="Arial" w:hAnsi="Arial" w:cs="Arial"/>
          <w:bCs/>
        </w:rPr>
        <w:t xml:space="preserve"> </w:t>
      </w:r>
      <w:r w:rsidRPr="00C01E12">
        <w:rPr>
          <w:rFonts w:ascii="Arial" w:hAnsi="Arial" w:cs="Arial"/>
          <w:bCs/>
        </w:rPr>
        <w:t>in addressing current (e.g., 3GPP Rel</w:t>
      </w:r>
      <w:r w:rsidR="0025711F">
        <w:rPr>
          <w:rFonts w:ascii="Arial" w:hAnsi="Arial" w:cs="Arial"/>
          <w:bCs/>
        </w:rPr>
        <w:t>-18/</w:t>
      </w:r>
      <w:r w:rsidR="00066E57">
        <w:rPr>
          <w:rFonts w:ascii="Arial" w:hAnsi="Arial" w:cs="Arial"/>
          <w:bCs/>
        </w:rPr>
        <w:t>Rel-19</w:t>
      </w:r>
      <w:r w:rsidRPr="00C01E12">
        <w:rPr>
          <w:rFonts w:ascii="Arial" w:hAnsi="Arial" w:cs="Arial"/>
          <w:bCs/>
        </w:rPr>
        <w:t>) and future AI-related security issues.</w:t>
      </w:r>
    </w:p>
    <w:p w14:paraId="16A18BA1" w14:textId="77777777" w:rsidR="00C01E12" w:rsidRPr="00C01E12" w:rsidRDefault="00C01E12" w:rsidP="00C01E12">
      <w:pPr>
        <w:rPr>
          <w:rFonts w:ascii="Arial" w:hAnsi="Arial" w:cs="Arial"/>
          <w:bCs/>
        </w:rPr>
      </w:pPr>
    </w:p>
    <w:p w14:paraId="7FC312B0" w14:textId="77777777" w:rsidR="00911477" w:rsidRDefault="00911477" w:rsidP="00911477">
      <w:pPr>
        <w:spacing w:after="120"/>
        <w:rPr>
          <w:rFonts w:ascii="Arial" w:hAnsi="Arial" w:cs="Arial"/>
          <w:b/>
        </w:rPr>
      </w:pPr>
      <w:r>
        <w:rPr>
          <w:rFonts w:ascii="Arial" w:hAnsi="Arial" w:cs="Arial"/>
          <w:b/>
        </w:rPr>
        <w:t>2. Actions:</w:t>
      </w:r>
    </w:p>
    <w:p w14:paraId="40A992E8" w14:textId="6343C66D" w:rsidR="00C01E12" w:rsidRDefault="00C01E12" w:rsidP="00C01E12">
      <w:pPr>
        <w:rPr>
          <w:rFonts w:ascii="Arial" w:hAnsi="Arial" w:cs="Arial"/>
          <w:bCs/>
          <w:sz w:val="24"/>
        </w:rPr>
      </w:pPr>
      <w:r w:rsidRPr="00C01E12">
        <w:rPr>
          <w:rFonts w:ascii="Arial" w:hAnsi="Arial" w:cs="Arial"/>
          <w:b/>
          <w:sz w:val="24"/>
        </w:rPr>
        <w:t>To SA:</w:t>
      </w:r>
      <w:r w:rsidRPr="00C01E12">
        <w:rPr>
          <w:rFonts w:ascii="Arial" w:hAnsi="Arial" w:cs="Arial"/>
          <w:bCs/>
          <w:sz w:val="24"/>
        </w:rPr>
        <w:t xml:space="preserve"> ETSI SAI kindly asks </w:t>
      </w:r>
      <w:r w:rsidR="007674B0" w:rsidRPr="00961E6E">
        <w:rPr>
          <w:rFonts w:ascii="Arial" w:hAnsi="Arial" w:cs="Arial"/>
          <w:bCs/>
          <w:sz w:val="24"/>
        </w:rPr>
        <w:t>3GPP TSG SA</w:t>
      </w:r>
      <w:r w:rsidR="00963D27">
        <w:rPr>
          <w:rFonts w:ascii="Arial" w:hAnsi="Arial" w:cs="Arial"/>
          <w:bCs/>
          <w:sz w:val="24"/>
        </w:rPr>
        <w:t xml:space="preserve"> </w:t>
      </w:r>
      <w:r w:rsidRPr="00C01E12">
        <w:rPr>
          <w:rFonts w:ascii="Arial" w:hAnsi="Arial" w:cs="Arial"/>
          <w:bCs/>
          <w:sz w:val="24"/>
        </w:rPr>
        <w:t>to review the information in this LS and reply with potential areas of interest that need ETSI SAI ISG involvement.</w:t>
      </w:r>
    </w:p>
    <w:p w14:paraId="18E1E402" w14:textId="77777777" w:rsidR="003E6800" w:rsidRPr="00C01E12" w:rsidRDefault="003E6800" w:rsidP="00C01E12">
      <w:pPr>
        <w:rPr>
          <w:rFonts w:ascii="Arial" w:hAnsi="Arial" w:cs="Arial"/>
          <w:bCs/>
          <w:sz w:val="24"/>
        </w:rPr>
      </w:pPr>
    </w:p>
    <w:p w14:paraId="79B0E62A" w14:textId="11AF8701" w:rsidR="00911477" w:rsidRDefault="00C01E12" w:rsidP="00C01E12">
      <w:pPr>
        <w:rPr>
          <w:rFonts w:ascii="Arial" w:hAnsi="Arial" w:cs="Arial"/>
          <w:bCs/>
          <w:sz w:val="24"/>
        </w:rPr>
      </w:pPr>
      <w:r w:rsidRPr="00C01E12">
        <w:rPr>
          <w:rFonts w:ascii="Arial" w:hAnsi="Arial" w:cs="Arial"/>
          <w:b/>
          <w:sz w:val="24"/>
        </w:rPr>
        <w:t>To SA3</w:t>
      </w:r>
      <w:r w:rsidR="00721D60">
        <w:rPr>
          <w:rFonts w:ascii="Arial" w:hAnsi="Arial" w:cs="Arial"/>
          <w:b/>
          <w:sz w:val="24"/>
        </w:rPr>
        <w:t xml:space="preserve"> and SA5</w:t>
      </w:r>
      <w:r w:rsidRPr="00C01E12">
        <w:rPr>
          <w:rFonts w:ascii="Arial" w:hAnsi="Arial" w:cs="Arial"/>
          <w:b/>
          <w:sz w:val="24"/>
        </w:rPr>
        <w:t>:</w:t>
      </w:r>
      <w:r w:rsidRPr="00C01E12">
        <w:rPr>
          <w:rFonts w:ascii="Arial" w:hAnsi="Arial" w:cs="Arial"/>
          <w:bCs/>
          <w:sz w:val="24"/>
        </w:rPr>
        <w:t xml:space="preserve"> ETSI SAI kindly asks 3GPP </w:t>
      </w:r>
      <w:r w:rsidR="001A322C" w:rsidRPr="00961E6E">
        <w:rPr>
          <w:rFonts w:ascii="Arial" w:hAnsi="Arial" w:cs="Arial"/>
          <w:bCs/>
          <w:sz w:val="24"/>
        </w:rPr>
        <w:t>TSG SA WG3</w:t>
      </w:r>
      <w:r w:rsidR="00721D60">
        <w:rPr>
          <w:rFonts w:ascii="Arial" w:hAnsi="Arial" w:cs="Arial"/>
          <w:bCs/>
          <w:sz w:val="24"/>
        </w:rPr>
        <w:t xml:space="preserve"> and </w:t>
      </w:r>
      <w:r w:rsidR="00963D27" w:rsidRPr="00C01E12">
        <w:rPr>
          <w:rFonts w:ascii="Arial" w:hAnsi="Arial" w:cs="Arial"/>
          <w:bCs/>
          <w:sz w:val="24"/>
        </w:rPr>
        <w:t xml:space="preserve">3GPP </w:t>
      </w:r>
      <w:r w:rsidR="00963D27" w:rsidRPr="00961E6E">
        <w:rPr>
          <w:rFonts w:ascii="Arial" w:hAnsi="Arial" w:cs="Arial"/>
          <w:bCs/>
          <w:sz w:val="24"/>
        </w:rPr>
        <w:t>TSG SA</w:t>
      </w:r>
      <w:r w:rsidR="00963D27" w:rsidDel="00963D27">
        <w:rPr>
          <w:rFonts w:ascii="Arial" w:hAnsi="Arial" w:cs="Arial"/>
          <w:bCs/>
          <w:sz w:val="24"/>
        </w:rPr>
        <w:t xml:space="preserve"> </w:t>
      </w:r>
      <w:r w:rsidR="00963D27">
        <w:rPr>
          <w:rFonts w:ascii="Arial" w:hAnsi="Arial" w:cs="Arial"/>
          <w:bCs/>
          <w:sz w:val="24"/>
        </w:rPr>
        <w:t>WG</w:t>
      </w:r>
      <w:r w:rsidR="00721D60">
        <w:rPr>
          <w:rFonts w:ascii="Arial" w:hAnsi="Arial" w:cs="Arial"/>
          <w:bCs/>
          <w:sz w:val="24"/>
        </w:rPr>
        <w:t>5</w:t>
      </w:r>
      <w:r w:rsidRPr="00C01E12">
        <w:rPr>
          <w:rFonts w:ascii="Arial" w:hAnsi="Arial" w:cs="Arial"/>
          <w:bCs/>
          <w:sz w:val="24"/>
        </w:rPr>
        <w:t xml:space="preserve"> to review the information in this LS and reply with current (e.g., 3GPP Rel-18</w:t>
      </w:r>
      <w:r w:rsidR="003E6800">
        <w:rPr>
          <w:rFonts w:ascii="Arial" w:hAnsi="Arial" w:cs="Arial"/>
          <w:bCs/>
          <w:sz w:val="24"/>
        </w:rPr>
        <w:t>/Rel-19</w:t>
      </w:r>
      <w:r w:rsidRPr="00C01E12">
        <w:rPr>
          <w:rFonts w:ascii="Arial" w:hAnsi="Arial" w:cs="Arial"/>
          <w:bCs/>
          <w:sz w:val="24"/>
        </w:rPr>
        <w:t>) and future AI-related security activities where SA3</w:t>
      </w:r>
      <w:r w:rsidR="00721D60">
        <w:rPr>
          <w:rFonts w:ascii="Arial" w:hAnsi="Arial" w:cs="Arial"/>
          <w:bCs/>
          <w:sz w:val="24"/>
        </w:rPr>
        <w:t xml:space="preserve"> and SA5</w:t>
      </w:r>
      <w:r w:rsidRPr="00C01E12">
        <w:rPr>
          <w:rFonts w:ascii="Arial" w:hAnsi="Arial" w:cs="Arial"/>
          <w:bCs/>
          <w:sz w:val="24"/>
        </w:rPr>
        <w:t xml:space="preserve"> collaboration with ETSI SAI can be beneficial.</w:t>
      </w:r>
    </w:p>
    <w:p w14:paraId="1B722A75" w14:textId="77777777" w:rsidR="00C01E12" w:rsidRPr="00C01E12" w:rsidRDefault="00C01E12" w:rsidP="00C01E12">
      <w:pPr>
        <w:rPr>
          <w:rFonts w:ascii="Arial" w:hAnsi="Arial" w:cs="Arial"/>
          <w:bCs/>
          <w:sz w:val="24"/>
        </w:rPr>
      </w:pPr>
    </w:p>
    <w:p w14:paraId="127ADFC2" w14:textId="77777777" w:rsidR="00911477" w:rsidRDefault="00911477" w:rsidP="00911477">
      <w:pPr>
        <w:spacing w:after="120"/>
        <w:rPr>
          <w:rFonts w:ascii="Arial" w:hAnsi="Arial" w:cs="Arial"/>
          <w:b/>
        </w:rPr>
      </w:pPr>
      <w:r>
        <w:rPr>
          <w:rFonts w:ascii="Arial" w:hAnsi="Arial" w:cs="Arial"/>
          <w:b/>
        </w:rPr>
        <w:t>3. Date of next meetings of the originator:</w:t>
      </w:r>
    </w:p>
    <w:p w14:paraId="0EE6CAC1" w14:textId="3F14AF42" w:rsidR="00911477" w:rsidRDefault="00C01E12" w:rsidP="00C01E12">
      <w:pPr>
        <w:rPr>
          <w:rFonts w:ascii="Arial" w:hAnsi="Arial" w:cs="Arial"/>
        </w:rPr>
      </w:pPr>
      <w:r w:rsidRPr="00C01E12">
        <w:rPr>
          <w:rFonts w:ascii="Arial" w:hAnsi="Arial" w:cs="Arial"/>
        </w:rPr>
        <w:t>SAI#20</w:t>
      </w:r>
      <w:r w:rsidRPr="00C01E12">
        <w:rPr>
          <w:rFonts w:ascii="Arial" w:hAnsi="Arial" w:cs="Arial"/>
        </w:rPr>
        <w:tab/>
      </w:r>
      <w:r w:rsidRPr="00C01E12">
        <w:rPr>
          <w:rFonts w:ascii="Arial" w:hAnsi="Arial" w:cs="Arial"/>
        </w:rPr>
        <w:tab/>
        <w:t xml:space="preserve">2023-12-04 </w:t>
      </w:r>
      <w:r w:rsidRPr="00C01E12">
        <w:rPr>
          <w:rFonts w:ascii="Arial" w:hAnsi="Arial" w:cs="Arial"/>
        </w:rPr>
        <w:tab/>
        <w:t xml:space="preserve">Sophia-Antipolis, FR  </w:t>
      </w: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A7808" w14:textId="77777777" w:rsidR="00164E73" w:rsidRDefault="00164E73" w:rsidP="00D9435B">
      <w:r>
        <w:separator/>
      </w:r>
    </w:p>
  </w:endnote>
  <w:endnote w:type="continuationSeparator" w:id="0">
    <w:p w14:paraId="0B1BAFF1" w14:textId="77777777" w:rsidR="00164E73" w:rsidRDefault="00164E7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31C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B1FE7" w14:textId="77777777" w:rsidR="00164E73" w:rsidRDefault="00164E73" w:rsidP="00D9435B">
      <w:r>
        <w:separator/>
      </w:r>
    </w:p>
  </w:footnote>
  <w:footnote w:type="continuationSeparator" w:id="0">
    <w:p w14:paraId="7008C924" w14:textId="77777777" w:rsidR="00164E73" w:rsidRDefault="00164E7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E91D" w14:textId="06150768"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01806"/>
    <w:multiLevelType w:val="hybridMultilevel"/>
    <w:tmpl w:val="13EEDD38"/>
    <w:lvl w:ilvl="0" w:tplc="0E1A79CC">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AB3792"/>
    <w:multiLevelType w:val="hybridMultilevel"/>
    <w:tmpl w:val="41B8A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472038">
    <w:abstractNumId w:val="13"/>
  </w:num>
  <w:num w:numId="2" w16cid:durableId="203910208">
    <w:abstractNumId w:val="21"/>
  </w:num>
  <w:num w:numId="3" w16cid:durableId="411318454">
    <w:abstractNumId w:val="7"/>
  </w:num>
  <w:num w:numId="4" w16cid:durableId="2028633111">
    <w:abstractNumId w:val="19"/>
  </w:num>
  <w:num w:numId="5" w16cid:durableId="994190291">
    <w:abstractNumId w:val="15"/>
  </w:num>
  <w:num w:numId="6" w16cid:durableId="617561933">
    <w:abstractNumId w:val="6"/>
  </w:num>
  <w:num w:numId="7" w16cid:durableId="1900707667">
    <w:abstractNumId w:val="4"/>
  </w:num>
  <w:num w:numId="8" w16cid:durableId="1351755406">
    <w:abstractNumId w:val="3"/>
  </w:num>
  <w:num w:numId="9" w16cid:durableId="461121806">
    <w:abstractNumId w:val="2"/>
  </w:num>
  <w:num w:numId="10" w16cid:durableId="1447307117">
    <w:abstractNumId w:val="1"/>
  </w:num>
  <w:num w:numId="11" w16cid:durableId="383868321">
    <w:abstractNumId w:val="5"/>
  </w:num>
  <w:num w:numId="12" w16cid:durableId="119304196">
    <w:abstractNumId w:val="0"/>
  </w:num>
  <w:num w:numId="13" w16cid:durableId="2043507297">
    <w:abstractNumId w:val="20"/>
  </w:num>
  <w:num w:numId="14" w16cid:durableId="358821846">
    <w:abstractNumId w:val="8"/>
  </w:num>
  <w:num w:numId="15" w16cid:durableId="1114598913">
    <w:abstractNumId w:val="11"/>
  </w:num>
  <w:num w:numId="16" w16cid:durableId="438843492">
    <w:abstractNumId w:val="18"/>
  </w:num>
  <w:num w:numId="17" w16cid:durableId="2046782646">
    <w:abstractNumId w:val="10"/>
  </w:num>
  <w:num w:numId="18" w16cid:durableId="245111069">
    <w:abstractNumId w:val="14"/>
  </w:num>
  <w:num w:numId="19" w16cid:durableId="1029378974">
    <w:abstractNumId w:val="12"/>
  </w:num>
  <w:num w:numId="20" w16cid:durableId="752505129">
    <w:abstractNumId w:val="16"/>
  </w:num>
  <w:num w:numId="21" w16cid:durableId="1628701376">
    <w:abstractNumId w:val="9"/>
  </w:num>
  <w:num w:numId="22" w16cid:durableId="805317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73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02469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2058435837">
    <w:abstractNumId w:val="17"/>
  </w:num>
  <w:num w:numId="26" w16cid:durableId="17847685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hideGrammaticalErrors/>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2NTMzMzC0tLQwNrFQ0lEKTi0uzszPAykwrAUALe0BziwAAAA="/>
  </w:docVars>
  <w:rsids>
    <w:rsidRoot w:val="00D9435B"/>
    <w:rsid w:val="0000428F"/>
    <w:rsid w:val="0002568A"/>
    <w:rsid w:val="000400C3"/>
    <w:rsid w:val="00066E57"/>
    <w:rsid w:val="000A3124"/>
    <w:rsid w:val="000C4CB6"/>
    <w:rsid w:val="000D263D"/>
    <w:rsid w:val="00104BA4"/>
    <w:rsid w:val="001167CD"/>
    <w:rsid w:val="00127210"/>
    <w:rsid w:val="00163481"/>
    <w:rsid w:val="00164E73"/>
    <w:rsid w:val="00181471"/>
    <w:rsid w:val="00191D22"/>
    <w:rsid w:val="001A322C"/>
    <w:rsid w:val="001B700F"/>
    <w:rsid w:val="001C30D5"/>
    <w:rsid w:val="001D04B7"/>
    <w:rsid w:val="001E161B"/>
    <w:rsid w:val="00216D13"/>
    <w:rsid w:val="0025711F"/>
    <w:rsid w:val="002676F5"/>
    <w:rsid w:val="00297B33"/>
    <w:rsid w:val="002C2C0B"/>
    <w:rsid w:val="002F5958"/>
    <w:rsid w:val="003050B4"/>
    <w:rsid w:val="0031181B"/>
    <w:rsid w:val="003332EF"/>
    <w:rsid w:val="003354CE"/>
    <w:rsid w:val="0036058F"/>
    <w:rsid w:val="0038355E"/>
    <w:rsid w:val="003D12E1"/>
    <w:rsid w:val="003D5716"/>
    <w:rsid w:val="003E6800"/>
    <w:rsid w:val="003F7DB3"/>
    <w:rsid w:val="004050E6"/>
    <w:rsid w:val="004124A2"/>
    <w:rsid w:val="00451D22"/>
    <w:rsid w:val="004950B1"/>
    <w:rsid w:val="004D1743"/>
    <w:rsid w:val="004D5F91"/>
    <w:rsid w:val="00503C30"/>
    <w:rsid w:val="00516885"/>
    <w:rsid w:val="00521B98"/>
    <w:rsid w:val="00537BAF"/>
    <w:rsid w:val="00551F4D"/>
    <w:rsid w:val="00571482"/>
    <w:rsid w:val="005B115B"/>
    <w:rsid w:val="006017EC"/>
    <w:rsid w:val="00610CBA"/>
    <w:rsid w:val="00611E45"/>
    <w:rsid w:val="00620AA5"/>
    <w:rsid w:val="00631480"/>
    <w:rsid w:val="00704C3A"/>
    <w:rsid w:val="00721D60"/>
    <w:rsid w:val="00723463"/>
    <w:rsid w:val="00745E27"/>
    <w:rsid w:val="007674B0"/>
    <w:rsid w:val="00776B64"/>
    <w:rsid w:val="007833A7"/>
    <w:rsid w:val="007A3763"/>
    <w:rsid w:val="007C35A9"/>
    <w:rsid w:val="007E3208"/>
    <w:rsid w:val="007F05C7"/>
    <w:rsid w:val="00832E39"/>
    <w:rsid w:val="0083399D"/>
    <w:rsid w:val="0084740A"/>
    <w:rsid w:val="008629A9"/>
    <w:rsid w:val="008745A4"/>
    <w:rsid w:val="00887234"/>
    <w:rsid w:val="008A1292"/>
    <w:rsid w:val="008D1878"/>
    <w:rsid w:val="008D5477"/>
    <w:rsid w:val="0090417D"/>
    <w:rsid w:val="0091037B"/>
    <w:rsid w:val="00911477"/>
    <w:rsid w:val="00912D71"/>
    <w:rsid w:val="00913CAE"/>
    <w:rsid w:val="00961E6E"/>
    <w:rsid w:val="00963D27"/>
    <w:rsid w:val="00993435"/>
    <w:rsid w:val="009A02F1"/>
    <w:rsid w:val="009F0351"/>
    <w:rsid w:val="00A0253A"/>
    <w:rsid w:val="00A1534F"/>
    <w:rsid w:val="00A61734"/>
    <w:rsid w:val="00AE368D"/>
    <w:rsid w:val="00B22603"/>
    <w:rsid w:val="00B703A5"/>
    <w:rsid w:val="00B71C13"/>
    <w:rsid w:val="00B837B4"/>
    <w:rsid w:val="00B91BA9"/>
    <w:rsid w:val="00BB5244"/>
    <w:rsid w:val="00BD082A"/>
    <w:rsid w:val="00BE7AFE"/>
    <w:rsid w:val="00C01E12"/>
    <w:rsid w:val="00C034E4"/>
    <w:rsid w:val="00C04D8B"/>
    <w:rsid w:val="00C15BAD"/>
    <w:rsid w:val="00C30FDA"/>
    <w:rsid w:val="00C35409"/>
    <w:rsid w:val="00C36762"/>
    <w:rsid w:val="00C42157"/>
    <w:rsid w:val="00C67710"/>
    <w:rsid w:val="00C76D35"/>
    <w:rsid w:val="00CA135C"/>
    <w:rsid w:val="00CC0049"/>
    <w:rsid w:val="00D9435B"/>
    <w:rsid w:val="00DA185D"/>
    <w:rsid w:val="00DA65AB"/>
    <w:rsid w:val="00DD314A"/>
    <w:rsid w:val="00DE4DB9"/>
    <w:rsid w:val="00DF69BE"/>
    <w:rsid w:val="00DF6ED5"/>
    <w:rsid w:val="00E00EF0"/>
    <w:rsid w:val="00E05D55"/>
    <w:rsid w:val="00E06E1E"/>
    <w:rsid w:val="00E95C70"/>
    <w:rsid w:val="00EA0019"/>
    <w:rsid w:val="00EB16B6"/>
    <w:rsid w:val="00EB1C87"/>
    <w:rsid w:val="00EE7092"/>
    <w:rsid w:val="00EF607B"/>
    <w:rsid w:val="00F11466"/>
    <w:rsid w:val="00F12615"/>
    <w:rsid w:val="00F368C8"/>
    <w:rsid w:val="00F9024E"/>
    <w:rsid w:val="00FB590C"/>
    <w:rsid w:val="00FB79EB"/>
    <w:rsid w:val="00FD0A6B"/>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E29CF"/>
  <w15:docId w15:val="{62BDD85C-7AD4-4C56-B870-DFEF880B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1181B"/>
    <w:pPr>
      <w:ind w:left="720"/>
      <w:contextualSpacing/>
    </w:pPr>
  </w:style>
  <w:style w:type="paragraph" w:styleId="Revision">
    <w:name w:val="Revision"/>
    <w:hidden/>
    <w:uiPriority w:val="99"/>
    <w:semiHidden/>
    <w:rsid w:val="000400C3"/>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E161B"/>
    <w:rPr>
      <w:color w:val="605E5C"/>
      <w:shd w:val="clear" w:color="auto" w:fill="E1DFDD"/>
    </w:rPr>
  </w:style>
  <w:style w:type="paragraph" w:customStyle="1" w:styleId="CRCoverPage">
    <w:name w:val="CR Cover Page"/>
    <w:link w:val="CRCoverPageZchn"/>
    <w:qFormat/>
    <w:rsid w:val="0038355E"/>
    <w:pPr>
      <w:spacing w:after="120" w:line="259" w:lineRule="auto"/>
    </w:pPr>
    <w:rPr>
      <w:rFonts w:ascii="Arial" w:eastAsia="SimSun" w:hAnsi="Arial" w:cs="Times New Roman"/>
      <w:sz w:val="20"/>
      <w:szCs w:val="20"/>
    </w:rPr>
  </w:style>
  <w:style w:type="character" w:customStyle="1" w:styleId="CRCoverPageZchn">
    <w:name w:val="CR Cover Page Zchn"/>
    <w:link w:val="CRCoverPage"/>
    <w:qFormat/>
    <w:locked/>
    <w:rsid w:val="0038355E"/>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toine.mouque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SAI(23)18a007 - LS to SA and SA3 on potential collaboration between 3GPP SA3 and ETSI SAI ISG</vt:lpstr>
    </vt:vector>
  </TitlesOfParts>
  <Company>ETSI</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SAI(23)18a007r4_LS_to_SA_SA3_SA5_on_potential_collaboration_between_3GPP.docx</dc:title>
  <dc:creator>InterDigital, Inc.</dc:creator>
  <dc:description>20110621 - Template upated:1- L&amp;R margins set to 2cm 2-Header table left indent set to 0</dc:description>
  <cp:lastModifiedBy>33.558_CR0015R1_(Rel-18)_EDGE_Ph2</cp:lastModifiedBy>
  <cp:revision>3</cp:revision>
  <cp:lastPrinted>2010-12-06T15:51:00Z</cp:lastPrinted>
  <dcterms:created xsi:type="dcterms:W3CDTF">2023-10-02T12:03:00Z</dcterms:created>
  <dcterms:modified xsi:type="dcterms:W3CDTF">2023-10-02T12:06:00Z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ae79579c186bfeead58a08a848943ed58d6627f12cf1a704c47aa05d39e5458a</vt:lpwstr>
  </property>
</Properties>
</file>